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КАЛУЖСКАЯ ОБЛАСТЬ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МИНИСТЕРСТВО ОБРАЗОВАНИЯ, КУЛЬТУРЫ И СПОРТА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ПРИКАЗ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от 21 апреля 2006 г. N 786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r w:rsidRPr="00B2466A">
        <w:rPr>
          <w:rFonts w:cs="Calibri"/>
          <w:b/>
          <w:bCs/>
        </w:rPr>
        <w:t>ОБ УСТАНОВЛЕНИИ НОРМ МАТЕРИАЛЬНОГО ОБЕСПЕЧЕНИЯ ДЕТЕЙ-СИРОТ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И ДЕТЕЙ, ОСТАВШИХСЯ БЕЗ ПОПЕЧЕНИЯ РОДИТЕЛЕЙ,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66A">
        <w:rPr>
          <w:rFonts w:cs="Calibri"/>
          <w:b/>
          <w:bCs/>
        </w:rPr>
        <w:t>ВОСПИТЫВАЮЩИХСЯ В ПРИЕМНЫХ СЕМЬЯХ</w:t>
      </w:r>
    </w:p>
    <w:bookmarkEnd w:id="0"/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2466A">
        <w:rPr>
          <w:rFonts w:cs="Calibri"/>
        </w:rPr>
        <w:t>(в ред. Приказа Министерства образования, культуры и спорта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2466A">
        <w:rPr>
          <w:rFonts w:cs="Calibri"/>
        </w:rPr>
        <w:t>Калужской области от 07.02.2007 N 154)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66A">
        <w:rPr>
          <w:rFonts w:cs="Calibri"/>
        </w:rPr>
        <w:t>В целях реализации статьи 4 Закона Калужской области от 20 октября 1997 г. N 18-ОЗ "О социальных гарантиях приемным семьям в Калужской области" (в редакции Законов Калужской области от 06.02.2001 N 13-ОЗ, от 31.05.2004 N 307-ОЗ, от 06.04.2006 N 184-ОЗ)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66A">
        <w:rPr>
          <w:rFonts w:cs="Calibri"/>
        </w:rPr>
        <w:t>ПРИКАЗЫВАЮ: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66A">
        <w:rPr>
          <w:rFonts w:cs="Calibri"/>
        </w:rPr>
        <w:t>1. Установить с 1 января 2007 года норму материального обеспечения детей-сирот и детей, оставшихся без попечения родителей, воспитывающихся в приемных семьях, в размере 4000 рублей на каждого ребенка независимо от его возраста.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66A">
        <w:rPr>
          <w:rFonts w:cs="Calibri"/>
        </w:rPr>
        <w:t>(п. 1 в ред. Приказа Министерства образования, культуры и спорта Калужской области от 07.02.2007 N 154)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66A">
        <w:rPr>
          <w:rFonts w:cs="Calibri"/>
        </w:rPr>
        <w:t>2. Настоящий Приказ направить для использования в работе органам местного самоуправления, наделенным полномочиями по опеке и попечительству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66A">
        <w:rPr>
          <w:rFonts w:cs="Calibri"/>
        </w:rPr>
        <w:t>3. Приказ вступает в силу с момента его подписания.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66A">
        <w:rPr>
          <w:rFonts w:cs="Calibri"/>
        </w:rPr>
        <w:t>Министр образования, культуры и спорта</w:t>
      </w: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 w:rsidRPr="00B2466A">
        <w:rPr>
          <w:rFonts w:cs="Calibri"/>
        </w:rPr>
        <w:t>В.А.Игнатов</w:t>
      </w:r>
      <w:proofErr w:type="spellEnd"/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34A6" w:rsidRPr="00B2466A" w:rsidRDefault="00BA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34A6" w:rsidRPr="00B2466A" w:rsidRDefault="00BA34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01EB1" w:rsidRPr="00B2466A" w:rsidRDefault="00E01EB1"/>
    <w:sectPr w:rsidR="00E01EB1" w:rsidRPr="00B2466A" w:rsidSect="004C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6"/>
    <w:rsid w:val="0028134F"/>
    <w:rsid w:val="004C7E86"/>
    <w:rsid w:val="00B2466A"/>
    <w:rsid w:val="00BA34A6"/>
    <w:rsid w:val="00E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Юлия Геннадиевна</dc:creator>
  <cp:lastModifiedBy>HP</cp:lastModifiedBy>
  <cp:revision>2</cp:revision>
  <dcterms:created xsi:type="dcterms:W3CDTF">2019-06-07T08:57:00Z</dcterms:created>
  <dcterms:modified xsi:type="dcterms:W3CDTF">2019-06-07T08:57:00Z</dcterms:modified>
</cp:coreProperties>
</file>